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1450" w:type="dxa"/>
        <w:gridCol w:w="261450" w:type="dxa"/>
        <w:gridCol w:w="496950" w:type="dxa"/>
        <w:gridCol w:w="42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145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6145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69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26145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261450" w:type="pct"/>
          </w:tcPr>
          <w:p>
            <w:pPr>
              <w:jc w:val="center"/>
            </w:pPr>
            <w:r>
              <w:rPr/>
              <w:t xml:space="preserve">Nº de empleados públicos y su distribución por grupos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2026-06-20T21:29:54+00:00</dcterms:created>
  <dcterms:modified xsi:type="dcterms:W3CDTF">2026-06-20T21:29:54+00:00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