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 (Ley 12/2014. de 26 de diciembre) en su apartado 6. NORMATIVA/6.1 PLAN NORMATIVO DE LAS AAPP el Ilustre Ayuntamiento de la Villa de Firgas, pone en conocimiento de la ciudadanía de Firgas y del público en general, que, en el año 2018, el Ayuntamiento de la Villa de Firgas no dispuso de un Plan Normativo.</w:t>
      </w:r>
    </w:p>
    <w:p>
      <w:pPr/>
      <w:r>
        <w:rPr/>
        <w:t xml:space="preserve"> </w:t>
      </w:r>
    </w:p>
    <w:tbl>
      <w:tblGrid>
        <w:gridCol w:w="184050" w:type="dxa"/>
        <w:gridCol w:w="338850" w:type="dxa"/>
        <w:gridCol w:w="496950" w:type="dxa"/>
        <w:gridCol w:w="4291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84050" w:type="pct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338850" w:type="pct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9695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29150" w:type="pct"/>
          </w:tcPr>
          <w:p>
            <w:pPr>
              <w:jc w:val="center"/>
            </w:pPr>
            <w:r>
              <w:rPr/>
              <w:t xml:space="preserve">Formato Abierto</w:t>
            </w:r>
          </w:p>
        </w:tc>
      </w:tr>
      <w:tr>
        <w:trPr/>
        <w:tc>
          <w:tcPr>
            <w:tcW w:w="184050" w:type="pct"/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338850" w:type="pct"/>
          </w:tcPr>
          <w:p>
            <w:pPr>
              <w:jc w:val="center"/>
            </w:pPr>
            <w:r>
              <w:rPr/>
              <w:t xml:space="preserve">Plan Normativo</w:t>
            </w:r>
          </w:p>
        </w:tc>
        <w:tc>
          <w:tcPr>
            <w:tcW w:w="496950" w:type="pct"/>
          </w:tcPr>
          <w:p>
            <w:pPr>
              <w:jc w:val="center"/>
            </w:pPr>
          </w:p>
        </w:tc>
        <w:tc>
          <w:tcPr>
            <w:tcW w:w="4291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2026-06-20T21:11:30+00:00</dcterms:created>
  <dcterms:modified xsi:type="dcterms:W3CDTF">2026-06-20T21:11:30+00:00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