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desde el Ayuntamiento de Villa de Firgas, se informa de que no han existido Planes de Ajuste en 2023, 2024 y 2025.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tbl>
      <w:tblGrid>
        <w:gridCol w:w="13750" w:type="dxa"/>
        <w:gridCol w:w="85700" w:type="dxa"/>
        <w:gridCol w:w="234650" w:type="dxa"/>
        <w:gridCol w:w="18385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1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85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185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13750" w:type="pct"/>
          </w:tcPr>
          <w:p>
            <w:pPr>
              <w:jc w:val="center"/>
            </w:pPr>
            <w:r>
              <w:rPr/>
              <w:t xml:space="preserve">2025-2026</w:t>
            </w:r>
          </w:p>
        </w:tc>
        <w:tc>
          <w:tcPr>
            <w:tcW w:w="85700" w:type="pct"/>
          </w:tcPr>
          <w:p>
            <w:pPr>
              <w:jc w:val="center"/>
            </w:pPr>
            <w:r>
              <w:rPr/>
              <w:t xml:space="preserve">Plan Económico-Financiero </w:t>
            </w:r>
          </w:p>
        </w:tc>
        <w:tc>
          <w:tcPr>
            <w:tcW w:w="234650" w:type="pct"/>
          </w:tcPr>
          <w:p>
            <w:pPr>
              <w:jc w:val="center"/>
            </w:pPr>
          </w:p>
        </w:tc>
        <w:tc>
          <w:tcPr>
            <w:tcW w:w="1838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2011-2022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2012-2013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2009-2013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2026-09-19T10:14:46+00:00</dcterms:created>
  <dcterms:modified xsi:type="dcterms:W3CDTF">2026-09-19T10:14:46+00:00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