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desde el Ayuntamiento de Villa de Firgas, se informa de que no han existido Planes de Ajuste en 2023, 2024 y 2025. 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tbl>
      <w:tblGrid>
        <w:gridCol w:w="13750" w:type="dxa"/>
        <w:gridCol w:w="85700" w:type="dxa"/>
        <w:gridCol w:w="234650" w:type="dxa"/>
        <w:gridCol w:w="18385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1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185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13750" w:type="pct"/>
          </w:tcPr>
          <w:p>
            <w:pPr>
              <w:jc w:val="center"/>
            </w:pPr>
            <w:r>
              <w:rPr/>
              <w:t xml:space="preserve">2025-2026</w:t>
            </w:r>
          </w:p>
        </w:tc>
        <w:tc>
          <w:tcPr>
            <w:tcW w:w="85700" w:type="pct"/>
          </w:tcPr>
          <w:p>
            <w:pPr>
              <w:jc w:val="center"/>
            </w:pPr>
            <w:r>
              <w:rPr/>
              <w:t xml:space="preserve">Plan Económico-Financiero </w:t>
            </w:r>
          </w:p>
        </w:tc>
        <w:tc>
          <w:tcPr>
            <w:tcW w:w="234650" w:type="pct"/>
          </w:tcPr>
          <w:p>
            <w:pPr>
              <w:jc w:val="center"/>
            </w:pPr>
          </w:p>
        </w:tc>
        <w:tc>
          <w:tcPr>
            <w:tcW w:w="1838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2011-2022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2012-2013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2009-2013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Plan de Ajuste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2026-11-03T18:41:15+00:00</dcterms:created>
  <dcterms:modified xsi:type="dcterms:W3CDTF">2026-11-03T18:41:15+00:00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